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BC3" w:rsidRDefault="00A43BC3" w:rsidP="00A43BC3"/>
    <w:p w:rsidR="00BB6472" w:rsidRDefault="00BB6472" w:rsidP="00A43BC3"/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  <w:gridCol w:w="1701"/>
        <w:gridCol w:w="1701"/>
        <w:gridCol w:w="1418"/>
        <w:gridCol w:w="1411"/>
      </w:tblGrid>
      <w:tr w:rsidR="00C2585B" w:rsidTr="00581BC2">
        <w:tc>
          <w:tcPr>
            <w:tcW w:w="3037" w:type="dxa"/>
          </w:tcPr>
          <w:p w:rsidR="00C2585B" w:rsidRPr="00C2585B" w:rsidRDefault="00C2585B" w:rsidP="00C2585B">
            <w:pPr>
              <w:jc w:val="center"/>
              <w:rPr>
                <w:b/>
                <w:sz w:val="24"/>
                <w:szCs w:val="24"/>
              </w:rPr>
            </w:pPr>
            <w:r w:rsidRPr="00C2585B">
              <w:rPr>
                <w:b/>
                <w:sz w:val="24"/>
                <w:szCs w:val="24"/>
              </w:rPr>
              <w:t>DESCRIZIONE</w:t>
            </w:r>
          </w:p>
        </w:tc>
        <w:tc>
          <w:tcPr>
            <w:tcW w:w="6231" w:type="dxa"/>
            <w:gridSpan w:val="4"/>
          </w:tcPr>
          <w:p w:rsidR="00C2585B" w:rsidRPr="00C2585B" w:rsidRDefault="00C2585B" w:rsidP="00C258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LIVELLI</w:t>
            </w:r>
          </w:p>
        </w:tc>
      </w:tr>
      <w:tr w:rsidR="00C2585B" w:rsidTr="00581BC2">
        <w:tc>
          <w:tcPr>
            <w:tcW w:w="3037" w:type="dxa"/>
          </w:tcPr>
          <w:p w:rsidR="00C2585B" w:rsidRPr="00C2585B" w:rsidRDefault="00C2585B" w:rsidP="00C2585B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231" w:type="dxa"/>
            <w:gridSpan w:val="4"/>
          </w:tcPr>
          <w:p w:rsidR="00C2585B" w:rsidRDefault="00C2585B" w:rsidP="00C258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6472" w:rsidTr="00BB6472">
        <w:tc>
          <w:tcPr>
            <w:tcW w:w="3037" w:type="dxa"/>
          </w:tcPr>
          <w:p w:rsidR="00C1691C" w:rsidRPr="00C1691C" w:rsidRDefault="00C1691C" w:rsidP="008336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Progressi nell’apprendimento</w:t>
            </w:r>
          </w:p>
        </w:tc>
        <w:tc>
          <w:tcPr>
            <w:tcW w:w="1701" w:type="dxa"/>
          </w:tcPr>
          <w:p w:rsidR="00C1691C" w:rsidRPr="00C1691C" w:rsidRDefault="00C1691C" w:rsidP="00833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Lenti e/o discontinui</w:t>
            </w:r>
          </w:p>
        </w:tc>
        <w:tc>
          <w:tcPr>
            <w:tcW w:w="1701" w:type="dxa"/>
          </w:tcPr>
          <w:p w:rsidR="00C1691C" w:rsidRPr="00C1691C" w:rsidRDefault="00C1691C" w:rsidP="00833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Abbastanza regolari</w:t>
            </w:r>
          </w:p>
        </w:tc>
        <w:tc>
          <w:tcPr>
            <w:tcW w:w="1418" w:type="dxa"/>
          </w:tcPr>
          <w:p w:rsidR="00C1691C" w:rsidRPr="00C1691C" w:rsidRDefault="00C1691C" w:rsidP="00833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Regolari</w:t>
            </w:r>
          </w:p>
        </w:tc>
        <w:tc>
          <w:tcPr>
            <w:tcW w:w="1411" w:type="dxa"/>
          </w:tcPr>
          <w:p w:rsidR="00C1691C" w:rsidRPr="00C1691C" w:rsidRDefault="00C1691C" w:rsidP="00833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Regolari e proficui</w:t>
            </w:r>
          </w:p>
        </w:tc>
      </w:tr>
      <w:tr w:rsidR="00BB6472" w:rsidTr="00BB6472">
        <w:tc>
          <w:tcPr>
            <w:tcW w:w="3037" w:type="dxa"/>
          </w:tcPr>
          <w:p w:rsidR="00C1691C" w:rsidRPr="00C1691C" w:rsidRDefault="00C1691C" w:rsidP="008336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Capacità di fronteggiare difficoltà e crisi</w:t>
            </w:r>
          </w:p>
        </w:tc>
        <w:tc>
          <w:tcPr>
            <w:tcW w:w="1701" w:type="dxa"/>
          </w:tcPr>
          <w:p w:rsidR="00C1691C" w:rsidRPr="00BB6472" w:rsidRDefault="00BB6472" w:rsidP="00BB6472">
            <w:pPr>
              <w:rPr>
                <w:sz w:val="20"/>
                <w:szCs w:val="20"/>
              </w:rPr>
            </w:pPr>
            <w:r w:rsidRPr="00BB6472">
              <w:rPr>
                <w:sz w:val="20"/>
                <w:szCs w:val="20"/>
              </w:rPr>
              <w:t xml:space="preserve">Non ancora </w:t>
            </w:r>
            <w:r w:rsidR="00C1691C" w:rsidRPr="00BB6472">
              <w:rPr>
                <w:sz w:val="20"/>
                <w:szCs w:val="20"/>
              </w:rPr>
              <w:t>adeguata</w:t>
            </w:r>
          </w:p>
        </w:tc>
        <w:tc>
          <w:tcPr>
            <w:tcW w:w="1701" w:type="dxa"/>
          </w:tcPr>
          <w:p w:rsidR="00C1691C" w:rsidRPr="00C1691C" w:rsidRDefault="00C1691C" w:rsidP="00833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via di acquisizione</w:t>
            </w:r>
          </w:p>
        </w:tc>
        <w:tc>
          <w:tcPr>
            <w:tcW w:w="1418" w:type="dxa"/>
          </w:tcPr>
          <w:p w:rsidR="00C1691C" w:rsidRPr="00C1691C" w:rsidRDefault="00C1691C" w:rsidP="00833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Acquisita</w:t>
            </w:r>
          </w:p>
        </w:tc>
        <w:tc>
          <w:tcPr>
            <w:tcW w:w="1411" w:type="dxa"/>
          </w:tcPr>
          <w:p w:rsidR="00C1691C" w:rsidRPr="00C1691C" w:rsidRDefault="00C1691C" w:rsidP="00833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Consolidata</w:t>
            </w:r>
          </w:p>
        </w:tc>
      </w:tr>
      <w:tr w:rsidR="00BB6472" w:rsidTr="00BB6472">
        <w:tc>
          <w:tcPr>
            <w:tcW w:w="3037" w:type="dxa"/>
          </w:tcPr>
          <w:p w:rsidR="00BB6472" w:rsidRPr="00C1691C" w:rsidRDefault="00BB6472" w:rsidP="00BB64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Capacità di individuare e risolvere problemi</w:t>
            </w:r>
          </w:p>
        </w:tc>
        <w:tc>
          <w:tcPr>
            <w:tcW w:w="1701" w:type="dxa"/>
          </w:tcPr>
          <w:p w:rsidR="00BB6472" w:rsidRPr="00BB6472" w:rsidRDefault="00BB6472" w:rsidP="00BB6472">
            <w:pPr>
              <w:rPr>
                <w:sz w:val="20"/>
                <w:szCs w:val="20"/>
              </w:rPr>
            </w:pPr>
            <w:r w:rsidRPr="00BB6472">
              <w:rPr>
                <w:sz w:val="20"/>
                <w:szCs w:val="20"/>
              </w:rPr>
              <w:t>Non ancora adeguata</w:t>
            </w:r>
          </w:p>
        </w:tc>
        <w:tc>
          <w:tcPr>
            <w:tcW w:w="1701" w:type="dxa"/>
          </w:tcPr>
          <w:p w:rsidR="00BB6472" w:rsidRPr="00C1691C" w:rsidRDefault="00BB6472" w:rsidP="00BB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via di acquisizione</w:t>
            </w:r>
          </w:p>
        </w:tc>
        <w:tc>
          <w:tcPr>
            <w:tcW w:w="1418" w:type="dxa"/>
          </w:tcPr>
          <w:p w:rsidR="00BB6472" w:rsidRPr="00C1691C" w:rsidRDefault="00BB6472" w:rsidP="00BB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Acquisita</w:t>
            </w:r>
          </w:p>
        </w:tc>
        <w:tc>
          <w:tcPr>
            <w:tcW w:w="1411" w:type="dxa"/>
          </w:tcPr>
          <w:p w:rsidR="00BB6472" w:rsidRPr="00C1691C" w:rsidRDefault="00BB6472" w:rsidP="00BB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Consolidata</w:t>
            </w:r>
          </w:p>
        </w:tc>
      </w:tr>
      <w:tr w:rsidR="00BB6472" w:rsidTr="00BB6472">
        <w:tc>
          <w:tcPr>
            <w:tcW w:w="3037" w:type="dxa"/>
          </w:tcPr>
          <w:p w:rsidR="00BB6472" w:rsidRPr="00C1691C" w:rsidRDefault="00BB6472" w:rsidP="00BB64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Capacità di organizzare il proprio apprendimento, di accedere alle informazioni, valutarle, organizzarle e recuperarle</w:t>
            </w:r>
          </w:p>
        </w:tc>
        <w:tc>
          <w:tcPr>
            <w:tcW w:w="1701" w:type="dxa"/>
          </w:tcPr>
          <w:p w:rsidR="00BB6472" w:rsidRPr="00BB6472" w:rsidRDefault="00BB6472" w:rsidP="00BB6472">
            <w:pPr>
              <w:rPr>
                <w:sz w:val="20"/>
                <w:szCs w:val="20"/>
              </w:rPr>
            </w:pPr>
            <w:r w:rsidRPr="00BB6472">
              <w:rPr>
                <w:sz w:val="20"/>
                <w:szCs w:val="20"/>
              </w:rPr>
              <w:t>Non ancora adeguata</w:t>
            </w:r>
          </w:p>
        </w:tc>
        <w:tc>
          <w:tcPr>
            <w:tcW w:w="1701" w:type="dxa"/>
          </w:tcPr>
          <w:p w:rsidR="00BB6472" w:rsidRPr="00BB6472" w:rsidRDefault="00BB6472" w:rsidP="00BB6472">
            <w:pPr>
              <w:rPr>
                <w:sz w:val="20"/>
                <w:szCs w:val="20"/>
              </w:rPr>
            </w:pPr>
            <w:r w:rsidRPr="00BB6472">
              <w:rPr>
                <w:sz w:val="20"/>
                <w:szCs w:val="20"/>
              </w:rPr>
              <w:t>In via di acquisizione</w:t>
            </w:r>
          </w:p>
        </w:tc>
        <w:tc>
          <w:tcPr>
            <w:tcW w:w="1418" w:type="dxa"/>
          </w:tcPr>
          <w:p w:rsidR="00BB6472" w:rsidRPr="00BB6472" w:rsidRDefault="00BB6472" w:rsidP="00BB6472">
            <w:pPr>
              <w:rPr>
                <w:sz w:val="20"/>
                <w:szCs w:val="20"/>
              </w:rPr>
            </w:pPr>
            <w:r w:rsidRPr="00BB6472">
              <w:rPr>
                <w:sz w:val="20"/>
                <w:szCs w:val="20"/>
              </w:rPr>
              <w:t>Acquisita</w:t>
            </w:r>
          </w:p>
        </w:tc>
        <w:tc>
          <w:tcPr>
            <w:tcW w:w="1411" w:type="dxa"/>
          </w:tcPr>
          <w:p w:rsidR="00BB6472" w:rsidRPr="00BB6472" w:rsidRDefault="00BB6472" w:rsidP="00BB6472">
            <w:pPr>
              <w:rPr>
                <w:sz w:val="20"/>
                <w:szCs w:val="20"/>
              </w:rPr>
            </w:pPr>
            <w:r w:rsidRPr="00BB6472">
              <w:rPr>
                <w:sz w:val="20"/>
                <w:szCs w:val="20"/>
              </w:rPr>
              <w:t>Consolidata</w:t>
            </w:r>
          </w:p>
        </w:tc>
      </w:tr>
      <w:tr w:rsidR="00BB6472" w:rsidTr="00BB6472">
        <w:tc>
          <w:tcPr>
            <w:tcW w:w="3037" w:type="dxa"/>
          </w:tcPr>
          <w:p w:rsidR="00BB6472" w:rsidRPr="00C1691C" w:rsidRDefault="00BB6472" w:rsidP="00BB64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Capacità di contestualizzare, collegare e generalizzare le informazioni</w:t>
            </w:r>
          </w:p>
        </w:tc>
        <w:tc>
          <w:tcPr>
            <w:tcW w:w="1701" w:type="dxa"/>
          </w:tcPr>
          <w:p w:rsidR="00BB6472" w:rsidRPr="00BB6472" w:rsidRDefault="00BB6472" w:rsidP="00BB6472">
            <w:pPr>
              <w:rPr>
                <w:sz w:val="20"/>
                <w:szCs w:val="20"/>
              </w:rPr>
            </w:pPr>
            <w:r w:rsidRPr="00BB6472">
              <w:rPr>
                <w:sz w:val="20"/>
                <w:szCs w:val="20"/>
              </w:rPr>
              <w:t>Non ancora adeguata</w:t>
            </w:r>
          </w:p>
        </w:tc>
        <w:tc>
          <w:tcPr>
            <w:tcW w:w="1701" w:type="dxa"/>
          </w:tcPr>
          <w:p w:rsidR="00BB6472" w:rsidRPr="00BB6472" w:rsidRDefault="00BB6472" w:rsidP="00BB6472">
            <w:pPr>
              <w:rPr>
                <w:sz w:val="20"/>
                <w:szCs w:val="20"/>
              </w:rPr>
            </w:pPr>
            <w:r w:rsidRPr="00BB6472">
              <w:rPr>
                <w:sz w:val="20"/>
                <w:szCs w:val="20"/>
              </w:rPr>
              <w:t>In via di acquisizione</w:t>
            </w:r>
          </w:p>
        </w:tc>
        <w:tc>
          <w:tcPr>
            <w:tcW w:w="1418" w:type="dxa"/>
          </w:tcPr>
          <w:p w:rsidR="00BB6472" w:rsidRPr="00BB6472" w:rsidRDefault="00BB6472" w:rsidP="00BB6472">
            <w:pPr>
              <w:rPr>
                <w:sz w:val="20"/>
                <w:szCs w:val="20"/>
              </w:rPr>
            </w:pPr>
            <w:r w:rsidRPr="00BB6472">
              <w:rPr>
                <w:sz w:val="20"/>
                <w:szCs w:val="20"/>
              </w:rPr>
              <w:t>Acquisita</w:t>
            </w:r>
          </w:p>
        </w:tc>
        <w:tc>
          <w:tcPr>
            <w:tcW w:w="1411" w:type="dxa"/>
          </w:tcPr>
          <w:p w:rsidR="00BB6472" w:rsidRPr="00BB6472" w:rsidRDefault="00BB6472" w:rsidP="00BB6472">
            <w:pPr>
              <w:rPr>
                <w:sz w:val="20"/>
                <w:szCs w:val="20"/>
              </w:rPr>
            </w:pPr>
            <w:r w:rsidRPr="00BB6472">
              <w:rPr>
                <w:sz w:val="20"/>
                <w:szCs w:val="20"/>
              </w:rPr>
              <w:t>Consolidata</w:t>
            </w:r>
          </w:p>
        </w:tc>
      </w:tr>
      <w:tr w:rsidR="00BB6472" w:rsidTr="00BB6472">
        <w:tc>
          <w:tcPr>
            <w:tcW w:w="3037" w:type="dxa"/>
          </w:tcPr>
          <w:p w:rsidR="00BB6472" w:rsidRPr="00C1691C" w:rsidRDefault="00BB6472" w:rsidP="00BB64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Capacità di cooperare, mettere in comune le risorse, prestare aiuto</w:t>
            </w:r>
          </w:p>
        </w:tc>
        <w:tc>
          <w:tcPr>
            <w:tcW w:w="1701" w:type="dxa"/>
          </w:tcPr>
          <w:p w:rsidR="00BB6472" w:rsidRPr="00BB6472" w:rsidRDefault="00BB6472" w:rsidP="00BB6472">
            <w:pPr>
              <w:rPr>
                <w:sz w:val="20"/>
                <w:szCs w:val="20"/>
              </w:rPr>
            </w:pPr>
            <w:r w:rsidRPr="00BB6472">
              <w:rPr>
                <w:sz w:val="20"/>
                <w:szCs w:val="20"/>
              </w:rPr>
              <w:t>Non ancora adeguata</w:t>
            </w:r>
          </w:p>
        </w:tc>
        <w:tc>
          <w:tcPr>
            <w:tcW w:w="1701" w:type="dxa"/>
          </w:tcPr>
          <w:p w:rsidR="00BB6472" w:rsidRPr="00BB6472" w:rsidRDefault="00BB6472" w:rsidP="00BB6472">
            <w:pPr>
              <w:rPr>
                <w:sz w:val="20"/>
                <w:szCs w:val="20"/>
              </w:rPr>
            </w:pPr>
            <w:r w:rsidRPr="00BB6472">
              <w:rPr>
                <w:sz w:val="20"/>
                <w:szCs w:val="20"/>
              </w:rPr>
              <w:t>In via di acquisizione</w:t>
            </w:r>
          </w:p>
        </w:tc>
        <w:tc>
          <w:tcPr>
            <w:tcW w:w="1418" w:type="dxa"/>
          </w:tcPr>
          <w:p w:rsidR="00BB6472" w:rsidRPr="00BB6472" w:rsidRDefault="00BB6472" w:rsidP="00BB6472">
            <w:pPr>
              <w:rPr>
                <w:sz w:val="20"/>
                <w:szCs w:val="20"/>
              </w:rPr>
            </w:pPr>
            <w:r w:rsidRPr="00BB6472">
              <w:rPr>
                <w:sz w:val="20"/>
                <w:szCs w:val="20"/>
              </w:rPr>
              <w:t>Acquisita</w:t>
            </w:r>
          </w:p>
        </w:tc>
        <w:tc>
          <w:tcPr>
            <w:tcW w:w="1411" w:type="dxa"/>
          </w:tcPr>
          <w:p w:rsidR="00BB6472" w:rsidRPr="00BB6472" w:rsidRDefault="00BB6472" w:rsidP="00BB6472">
            <w:pPr>
              <w:rPr>
                <w:sz w:val="20"/>
                <w:szCs w:val="20"/>
              </w:rPr>
            </w:pPr>
            <w:r w:rsidRPr="00BB6472">
              <w:rPr>
                <w:sz w:val="20"/>
                <w:szCs w:val="20"/>
              </w:rPr>
              <w:t>Consolidata</w:t>
            </w:r>
          </w:p>
        </w:tc>
      </w:tr>
      <w:tr w:rsidR="00BB6472" w:rsidTr="00BB6472">
        <w:tc>
          <w:tcPr>
            <w:tcW w:w="3037" w:type="dxa"/>
          </w:tcPr>
          <w:p w:rsidR="00BB6472" w:rsidRDefault="00BB6472" w:rsidP="00BB64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Capacità di agire in modo flessibile e creativo</w:t>
            </w:r>
          </w:p>
        </w:tc>
        <w:tc>
          <w:tcPr>
            <w:tcW w:w="1701" w:type="dxa"/>
          </w:tcPr>
          <w:p w:rsidR="00BB6472" w:rsidRPr="00BB6472" w:rsidRDefault="00BB6472" w:rsidP="00BB6472">
            <w:pPr>
              <w:rPr>
                <w:sz w:val="20"/>
                <w:szCs w:val="20"/>
              </w:rPr>
            </w:pPr>
            <w:r w:rsidRPr="00BB6472">
              <w:rPr>
                <w:sz w:val="20"/>
                <w:szCs w:val="20"/>
              </w:rPr>
              <w:t>Non ancora adeguata</w:t>
            </w:r>
          </w:p>
        </w:tc>
        <w:tc>
          <w:tcPr>
            <w:tcW w:w="1701" w:type="dxa"/>
          </w:tcPr>
          <w:p w:rsidR="00BB6472" w:rsidRPr="00BB6472" w:rsidRDefault="00BB6472" w:rsidP="00BB6472">
            <w:pPr>
              <w:rPr>
                <w:sz w:val="20"/>
                <w:szCs w:val="20"/>
              </w:rPr>
            </w:pPr>
            <w:r w:rsidRPr="00BB6472">
              <w:rPr>
                <w:sz w:val="20"/>
                <w:szCs w:val="20"/>
              </w:rPr>
              <w:t>In via di acquisizione</w:t>
            </w:r>
          </w:p>
        </w:tc>
        <w:tc>
          <w:tcPr>
            <w:tcW w:w="1418" w:type="dxa"/>
          </w:tcPr>
          <w:p w:rsidR="00BB6472" w:rsidRPr="00BB6472" w:rsidRDefault="00BB6472" w:rsidP="00BB6472">
            <w:pPr>
              <w:rPr>
                <w:sz w:val="20"/>
                <w:szCs w:val="20"/>
              </w:rPr>
            </w:pPr>
            <w:r w:rsidRPr="00BB6472">
              <w:rPr>
                <w:sz w:val="20"/>
                <w:szCs w:val="20"/>
              </w:rPr>
              <w:t>Acquisita</w:t>
            </w:r>
          </w:p>
        </w:tc>
        <w:tc>
          <w:tcPr>
            <w:tcW w:w="1411" w:type="dxa"/>
          </w:tcPr>
          <w:p w:rsidR="00BB6472" w:rsidRPr="00BB6472" w:rsidRDefault="00BB6472" w:rsidP="00BB6472">
            <w:pPr>
              <w:rPr>
                <w:sz w:val="20"/>
                <w:szCs w:val="20"/>
              </w:rPr>
            </w:pPr>
            <w:r w:rsidRPr="00BB6472">
              <w:rPr>
                <w:sz w:val="20"/>
                <w:szCs w:val="20"/>
              </w:rPr>
              <w:t>Consolidata</w:t>
            </w:r>
          </w:p>
        </w:tc>
      </w:tr>
      <w:tr w:rsidR="00BB6472" w:rsidTr="00BB6472">
        <w:tc>
          <w:tcPr>
            <w:tcW w:w="3037" w:type="dxa"/>
          </w:tcPr>
          <w:p w:rsidR="00BB6472" w:rsidRDefault="00BB6472" w:rsidP="00BB64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Capacità di fare ipotesi, raccogliere dati, pervenire a conclusioni</w:t>
            </w:r>
          </w:p>
        </w:tc>
        <w:tc>
          <w:tcPr>
            <w:tcW w:w="1701" w:type="dxa"/>
          </w:tcPr>
          <w:p w:rsidR="00BB6472" w:rsidRPr="00BB6472" w:rsidRDefault="00BB6472" w:rsidP="00BB6472">
            <w:pPr>
              <w:rPr>
                <w:sz w:val="20"/>
                <w:szCs w:val="20"/>
              </w:rPr>
            </w:pPr>
            <w:r w:rsidRPr="00BB6472">
              <w:rPr>
                <w:sz w:val="20"/>
                <w:szCs w:val="20"/>
              </w:rPr>
              <w:t>Non ancora adeguata</w:t>
            </w:r>
          </w:p>
        </w:tc>
        <w:tc>
          <w:tcPr>
            <w:tcW w:w="1701" w:type="dxa"/>
          </w:tcPr>
          <w:p w:rsidR="00BB6472" w:rsidRPr="00BB6472" w:rsidRDefault="00BB6472" w:rsidP="00BB6472">
            <w:pPr>
              <w:rPr>
                <w:sz w:val="20"/>
                <w:szCs w:val="20"/>
              </w:rPr>
            </w:pPr>
            <w:r w:rsidRPr="00BB6472">
              <w:rPr>
                <w:sz w:val="20"/>
                <w:szCs w:val="20"/>
              </w:rPr>
              <w:t>In via di acquisizione</w:t>
            </w:r>
          </w:p>
        </w:tc>
        <w:tc>
          <w:tcPr>
            <w:tcW w:w="1418" w:type="dxa"/>
          </w:tcPr>
          <w:p w:rsidR="00BB6472" w:rsidRPr="00BB6472" w:rsidRDefault="00BB6472" w:rsidP="00BB6472">
            <w:pPr>
              <w:rPr>
                <w:sz w:val="20"/>
                <w:szCs w:val="20"/>
              </w:rPr>
            </w:pPr>
            <w:r w:rsidRPr="00BB6472">
              <w:rPr>
                <w:sz w:val="20"/>
                <w:szCs w:val="20"/>
              </w:rPr>
              <w:t>Acquisita</w:t>
            </w:r>
          </w:p>
        </w:tc>
        <w:tc>
          <w:tcPr>
            <w:tcW w:w="1411" w:type="dxa"/>
          </w:tcPr>
          <w:p w:rsidR="00BB6472" w:rsidRPr="00BB6472" w:rsidRDefault="00BB6472" w:rsidP="00BB6472">
            <w:pPr>
              <w:rPr>
                <w:sz w:val="20"/>
                <w:szCs w:val="20"/>
              </w:rPr>
            </w:pPr>
            <w:r w:rsidRPr="00BB6472">
              <w:rPr>
                <w:sz w:val="20"/>
                <w:szCs w:val="20"/>
              </w:rPr>
              <w:t>Consolidata</w:t>
            </w:r>
          </w:p>
        </w:tc>
      </w:tr>
      <w:tr w:rsidR="00BB6472" w:rsidTr="00BB6472">
        <w:tc>
          <w:tcPr>
            <w:tcW w:w="3037" w:type="dxa"/>
          </w:tcPr>
          <w:p w:rsidR="00BB6472" w:rsidRDefault="00BB6472" w:rsidP="00BB64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Capacità di prendere decisioni e operare scelte consapevoli e razionali</w:t>
            </w:r>
          </w:p>
        </w:tc>
        <w:tc>
          <w:tcPr>
            <w:tcW w:w="1701" w:type="dxa"/>
          </w:tcPr>
          <w:p w:rsidR="00BB6472" w:rsidRPr="00BB6472" w:rsidRDefault="00BB6472" w:rsidP="00BB6472">
            <w:pPr>
              <w:rPr>
                <w:sz w:val="20"/>
                <w:szCs w:val="20"/>
              </w:rPr>
            </w:pPr>
            <w:r w:rsidRPr="00BB6472">
              <w:rPr>
                <w:sz w:val="20"/>
                <w:szCs w:val="20"/>
              </w:rPr>
              <w:t>Non ancora adeguata</w:t>
            </w:r>
          </w:p>
        </w:tc>
        <w:tc>
          <w:tcPr>
            <w:tcW w:w="1701" w:type="dxa"/>
          </w:tcPr>
          <w:p w:rsidR="00BB6472" w:rsidRPr="00BB6472" w:rsidRDefault="00BB6472" w:rsidP="00BB6472">
            <w:pPr>
              <w:rPr>
                <w:sz w:val="20"/>
                <w:szCs w:val="20"/>
              </w:rPr>
            </w:pPr>
            <w:r w:rsidRPr="00BB6472">
              <w:rPr>
                <w:sz w:val="20"/>
                <w:szCs w:val="20"/>
              </w:rPr>
              <w:t>In via di acquisizione</w:t>
            </w:r>
          </w:p>
        </w:tc>
        <w:tc>
          <w:tcPr>
            <w:tcW w:w="1418" w:type="dxa"/>
          </w:tcPr>
          <w:p w:rsidR="00BB6472" w:rsidRPr="00BB6472" w:rsidRDefault="00BB6472" w:rsidP="00BB6472">
            <w:pPr>
              <w:rPr>
                <w:sz w:val="20"/>
                <w:szCs w:val="20"/>
              </w:rPr>
            </w:pPr>
            <w:r w:rsidRPr="00BB6472">
              <w:rPr>
                <w:sz w:val="20"/>
                <w:szCs w:val="20"/>
              </w:rPr>
              <w:t>Acquisita</w:t>
            </w:r>
          </w:p>
        </w:tc>
        <w:tc>
          <w:tcPr>
            <w:tcW w:w="1411" w:type="dxa"/>
          </w:tcPr>
          <w:p w:rsidR="00BB6472" w:rsidRPr="00BB6472" w:rsidRDefault="00BB6472" w:rsidP="00BB6472">
            <w:pPr>
              <w:rPr>
                <w:sz w:val="20"/>
                <w:szCs w:val="20"/>
              </w:rPr>
            </w:pPr>
            <w:r w:rsidRPr="00BB6472">
              <w:rPr>
                <w:sz w:val="20"/>
                <w:szCs w:val="20"/>
              </w:rPr>
              <w:t>Consolidata</w:t>
            </w:r>
          </w:p>
        </w:tc>
      </w:tr>
      <w:tr w:rsidR="00BB6472" w:rsidTr="00BB6472">
        <w:tc>
          <w:tcPr>
            <w:tcW w:w="3037" w:type="dxa"/>
          </w:tcPr>
          <w:p w:rsidR="00BB6472" w:rsidRDefault="00BB6472" w:rsidP="00BB64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Capacità di pianificare e progettare, tenendo conto delle priorità</w:t>
            </w:r>
          </w:p>
        </w:tc>
        <w:tc>
          <w:tcPr>
            <w:tcW w:w="1701" w:type="dxa"/>
          </w:tcPr>
          <w:p w:rsidR="00BB6472" w:rsidRPr="00BB6472" w:rsidRDefault="00BB6472" w:rsidP="00BB6472">
            <w:pPr>
              <w:rPr>
                <w:sz w:val="20"/>
                <w:szCs w:val="20"/>
              </w:rPr>
            </w:pPr>
            <w:r w:rsidRPr="00BB6472">
              <w:rPr>
                <w:sz w:val="20"/>
                <w:szCs w:val="20"/>
              </w:rPr>
              <w:t>Non ancora adeguata</w:t>
            </w:r>
          </w:p>
        </w:tc>
        <w:tc>
          <w:tcPr>
            <w:tcW w:w="1701" w:type="dxa"/>
          </w:tcPr>
          <w:p w:rsidR="00BB6472" w:rsidRPr="00BB6472" w:rsidRDefault="00BB6472" w:rsidP="00BB6472">
            <w:pPr>
              <w:rPr>
                <w:sz w:val="20"/>
                <w:szCs w:val="20"/>
              </w:rPr>
            </w:pPr>
            <w:r w:rsidRPr="00BB6472">
              <w:rPr>
                <w:sz w:val="20"/>
                <w:szCs w:val="20"/>
              </w:rPr>
              <w:t>In via di acquisizione</w:t>
            </w:r>
          </w:p>
        </w:tc>
        <w:tc>
          <w:tcPr>
            <w:tcW w:w="1418" w:type="dxa"/>
          </w:tcPr>
          <w:p w:rsidR="00BB6472" w:rsidRPr="00BB6472" w:rsidRDefault="00BB6472" w:rsidP="00BB6472">
            <w:pPr>
              <w:rPr>
                <w:sz w:val="20"/>
                <w:szCs w:val="20"/>
              </w:rPr>
            </w:pPr>
            <w:r w:rsidRPr="00BB6472">
              <w:rPr>
                <w:sz w:val="20"/>
                <w:szCs w:val="20"/>
              </w:rPr>
              <w:t>Acquisita</w:t>
            </w:r>
          </w:p>
        </w:tc>
        <w:tc>
          <w:tcPr>
            <w:tcW w:w="1411" w:type="dxa"/>
          </w:tcPr>
          <w:p w:rsidR="00BB6472" w:rsidRPr="00BB6472" w:rsidRDefault="00BB6472" w:rsidP="00BB6472">
            <w:pPr>
              <w:rPr>
                <w:sz w:val="20"/>
                <w:szCs w:val="20"/>
              </w:rPr>
            </w:pPr>
            <w:r w:rsidRPr="00BB6472">
              <w:rPr>
                <w:sz w:val="20"/>
                <w:szCs w:val="20"/>
              </w:rPr>
              <w:t>Consolidata</w:t>
            </w:r>
          </w:p>
        </w:tc>
      </w:tr>
      <w:tr w:rsidR="00BB6472" w:rsidTr="00BB6472">
        <w:tc>
          <w:tcPr>
            <w:tcW w:w="3037" w:type="dxa"/>
          </w:tcPr>
          <w:p w:rsidR="00BB6472" w:rsidRDefault="00BB6472" w:rsidP="00BB64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Capacità di relazionarsi correttamente con altri in relazione ai contesti</w:t>
            </w:r>
          </w:p>
        </w:tc>
        <w:tc>
          <w:tcPr>
            <w:tcW w:w="1701" w:type="dxa"/>
          </w:tcPr>
          <w:p w:rsidR="00BB6472" w:rsidRPr="00BB6472" w:rsidRDefault="00BB6472" w:rsidP="00BB6472">
            <w:pPr>
              <w:rPr>
                <w:sz w:val="20"/>
                <w:szCs w:val="20"/>
              </w:rPr>
            </w:pPr>
            <w:r w:rsidRPr="00BB6472">
              <w:rPr>
                <w:sz w:val="20"/>
                <w:szCs w:val="20"/>
              </w:rPr>
              <w:t>Non ancora adeguata</w:t>
            </w:r>
          </w:p>
        </w:tc>
        <w:tc>
          <w:tcPr>
            <w:tcW w:w="1701" w:type="dxa"/>
          </w:tcPr>
          <w:p w:rsidR="00BB6472" w:rsidRPr="00BB6472" w:rsidRDefault="00BB6472" w:rsidP="00BB6472">
            <w:pPr>
              <w:rPr>
                <w:sz w:val="20"/>
                <w:szCs w:val="20"/>
              </w:rPr>
            </w:pPr>
            <w:r w:rsidRPr="00BB6472">
              <w:rPr>
                <w:sz w:val="20"/>
                <w:szCs w:val="20"/>
              </w:rPr>
              <w:t>In via di acquisizione</w:t>
            </w:r>
          </w:p>
        </w:tc>
        <w:tc>
          <w:tcPr>
            <w:tcW w:w="1418" w:type="dxa"/>
          </w:tcPr>
          <w:p w:rsidR="00BB6472" w:rsidRPr="00BB6472" w:rsidRDefault="00BB6472" w:rsidP="00BB6472">
            <w:pPr>
              <w:rPr>
                <w:sz w:val="20"/>
                <w:szCs w:val="20"/>
              </w:rPr>
            </w:pPr>
            <w:r w:rsidRPr="00BB6472">
              <w:rPr>
                <w:sz w:val="20"/>
                <w:szCs w:val="20"/>
              </w:rPr>
              <w:t>Acquisita</w:t>
            </w:r>
          </w:p>
        </w:tc>
        <w:tc>
          <w:tcPr>
            <w:tcW w:w="1411" w:type="dxa"/>
          </w:tcPr>
          <w:p w:rsidR="00BB6472" w:rsidRPr="00BB6472" w:rsidRDefault="00BB6472" w:rsidP="00BB6472">
            <w:pPr>
              <w:rPr>
                <w:sz w:val="20"/>
                <w:szCs w:val="20"/>
              </w:rPr>
            </w:pPr>
            <w:r w:rsidRPr="00BB6472">
              <w:rPr>
                <w:sz w:val="20"/>
                <w:szCs w:val="20"/>
              </w:rPr>
              <w:t>Consolidata</w:t>
            </w:r>
          </w:p>
        </w:tc>
      </w:tr>
    </w:tbl>
    <w:p w:rsidR="00A43BC3" w:rsidRDefault="00A43BC3" w:rsidP="008336A2">
      <w:pPr>
        <w:ind w:left="360"/>
      </w:pPr>
    </w:p>
    <w:sectPr w:rsidR="00A43BC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6ED" w:rsidRDefault="000656ED" w:rsidP="00F10FE2">
      <w:pPr>
        <w:spacing w:after="0" w:line="240" w:lineRule="auto"/>
      </w:pPr>
      <w:r>
        <w:separator/>
      </w:r>
    </w:p>
  </w:endnote>
  <w:endnote w:type="continuationSeparator" w:id="0">
    <w:p w:rsidR="000656ED" w:rsidRDefault="000656ED" w:rsidP="00F1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6ED" w:rsidRDefault="000656ED" w:rsidP="00F10FE2">
      <w:pPr>
        <w:spacing w:after="0" w:line="240" w:lineRule="auto"/>
      </w:pPr>
      <w:r>
        <w:separator/>
      </w:r>
    </w:p>
  </w:footnote>
  <w:footnote w:type="continuationSeparator" w:id="0">
    <w:p w:rsidR="000656ED" w:rsidRDefault="000656ED" w:rsidP="00F10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FE2" w:rsidRPr="00F10FE2" w:rsidRDefault="00C1691C" w:rsidP="00F10FE2">
    <w:pPr>
      <w:pStyle w:val="Intestazione"/>
      <w:jc w:val="center"/>
      <w:rPr>
        <w:b/>
        <w:sz w:val="28"/>
        <w:szCs w:val="28"/>
      </w:rPr>
    </w:pPr>
    <w:r>
      <w:rPr>
        <w:b/>
        <w:sz w:val="28"/>
        <w:szCs w:val="28"/>
      </w:rPr>
      <w:t>DESCRIZIONE DEI PROCESSI FORMATIVI E DEL LIVELLO GLOBALE DI SVILUPPO DEGLI APPRENDIMENTI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66ECC"/>
    <w:multiLevelType w:val="hybridMultilevel"/>
    <w:tmpl w:val="97F8AA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E2"/>
    <w:rsid w:val="000656ED"/>
    <w:rsid w:val="008336A2"/>
    <w:rsid w:val="00A43BC3"/>
    <w:rsid w:val="00B22EB8"/>
    <w:rsid w:val="00BB6472"/>
    <w:rsid w:val="00C1691C"/>
    <w:rsid w:val="00C2585B"/>
    <w:rsid w:val="00F1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3D1DE-58A8-4273-BC0C-9E0233B2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0F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FE2"/>
  </w:style>
  <w:style w:type="paragraph" w:styleId="Pidipagina">
    <w:name w:val="footer"/>
    <w:basedOn w:val="Normale"/>
    <w:link w:val="PidipaginaCarattere"/>
    <w:uiPriority w:val="99"/>
    <w:unhideWhenUsed/>
    <w:rsid w:val="00F10F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0FE2"/>
  </w:style>
  <w:style w:type="paragraph" w:styleId="Paragrafoelenco">
    <w:name w:val="List Paragraph"/>
    <w:basedOn w:val="Normale"/>
    <w:uiPriority w:val="34"/>
    <w:qFormat/>
    <w:rsid w:val="00A43BC3"/>
    <w:pPr>
      <w:ind w:left="720"/>
      <w:contextualSpacing/>
    </w:pPr>
  </w:style>
  <w:style w:type="table" w:styleId="Grigliatabella">
    <w:name w:val="Table Grid"/>
    <w:basedOn w:val="Tabellanormale"/>
    <w:uiPriority w:val="39"/>
    <w:rsid w:val="00C1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cusin</dc:creator>
  <cp:keywords/>
  <dc:description/>
  <cp:lastModifiedBy>fabio cusin</cp:lastModifiedBy>
  <cp:revision>3</cp:revision>
  <dcterms:created xsi:type="dcterms:W3CDTF">2018-01-14T16:14:00Z</dcterms:created>
  <dcterms:modified xsi:type="dcterms:W3CDTF">2018-01-14T16:15:00Z</dcterms:modified>
</cp:coreProperties>
</file>