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C3" w:rsidRDefault="00A43BC3" w:rsidP="00A43BC3"/>
    <w:p w:rsidR="00A43BC3" w:rsidRDefault="00A43BC3" w:rsidP="00A43BC3">
      <w:r>
        <w:t xml:space="preserve">Sulla base di quanto stabilito dal D. </w:t>
      </w:r>
      <w:proofErr w:type="spellStart"/>
      <w:r>
        <w:t>Lgs</w:t>
      </w:r>
      <w:proofErr w:type="spellEnd"/>
      <w:r>
        <w:t>. 13 aprile 2017 n. 62, il Collegio dei Docenti definisce i seguenti criteri di non ammissione alla classe successiva:</w:t>
      </w:r>
    </w:p>
    <w:p w:rsidR="008336A2" w:rsidRDefault="008336A2" w:rsidP="00A43BC3"/>
    <w:p w:rsidR="00B22EB8" w:rsidRDefault="00A43BC3" w:rsidP="008336A2">
      <w:pPr>
        <w:pStyle w:val="Paragrafoelenco"/>
        <w:numPr>
          <w:ilvl w:val="0"/>
          <w:numId w:val="1"/>
        </w:numPr>
        <w:jc w:val="both"/>
      </w:pPr>
      <w:r>
        <w:t xml:space="preserve">Presenza di insufficienze disciplinari che, per la loro numerosità e/o gravità e/o collocazione in </w:t>
      </w:r>
      <w:r>
        <w:t>fondamentali</w:t>
      </w:r>
      <w:r>
        <w:t xml:space="preserve"> ambiti, risultano tali da ritenere che possano essere pregiudicati il conseguimento delle conoscenze, delle abilità e delle competenze caratteristiche dell’anno successivo di corso.</w:t>
      </w:r>
    </w:p>
    <w:p w:rsidR="008336A2" w:rsidRDefault="008336A2" w:rsidP="008336A2">
      <w:pPr>
        <w:pStyle w:val="Paragrafoelenco"/>
        <w:jc w:val="both"/>
      </w:pPr>
      <w:bookmarkStart w:id="0" w:name="_GoBack"/>
      <w:bookmarkEnd w:id="0"/>
    </w:p>
    <w:p w:rsidR="00A43BC3" w:rsidRPr="00A43BC3" w:rsidRDefault="008336A2" w:rsidP="008336A2">
      <w:pPr>
        <w:pStyle w:val="Paragrafoelenco"/>
        <w:numPr>
          <w:ilvl w:val="0"/>
          <w:numId w:val="1"/>
        </w:numPr>
        <w:jc w:val="both"/>
      </w:pPr>
      <w:r>
        <w:t>Valutazione che</w:t>
      </w:r>
      <w:r w:rsidR="00A43BC3" w:rsidRPr="00A43BC3">
        <w:t xml:space="preserve"> la permanenza</w:t>
      </w:r>
      <w:r>
        <w:t xml:space="preserve"> nella stessa annualità di corso</w:t>
      </w:r>
      <w:r w:rsidR="00A43BC3" w:rsidRPr="00A43BC3">
        <w:t xml:space="preserve"> possa concretamente aiutare l’alunno a superare le difficoltà, senza innescare reazioni di opposizione e/o di comportamenti che possano nuocere al clima di classe, </w:t>
      </w:r>
      <w:r>
        <w:t>pregiudicando comunque il suo</w:t>
      </w:r>
      <w:r w:rsidR="00A43BC3" w:rsidRPr="00A43BC3">
        <w:t xml:space="preserve"> percorso di apprendimento</w:t>
      </w:r>
    </w:p>
    <w:p w:rsidR="00A43BC3" w:rsidRDefault="00A43BC3" w:rsidP="008336A2">
      <w:pPr>
        <w:ind w:left="360"/>
      </w:pPr>
    </w:p>
    <w:sectPr w:rsidR="00A43B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E0" w:rsidRDefault="00E125E0" w:rsidP="00F10FE2">
      <w:pPr>
        <w:spacing w:after="0" w:line="240" w:lineRule="auto"/>
      </w:pPr>
      <w:r>
        <w:separator/>
      </w:r>
    </w:p>
  </w:endnote>
  <w:endnote w:type="continuationSeparator" w:id="0">
    <w:p w:rsidR="00E125E0" w:rsidRDefault="00E125E0" w:rsidP="00F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E0" w:rsidRDefault="00E125E0" w:rsidP="00F10FE2">
      <w:pPr>
        <w:spacing w:after="0" w:line="240" w:lineRule="auto"/>
      </w:pPr>
      <w:r>
        <w:separator/>
      </w:r>
    </w:p>
  </w:footnote>
  <w:footnote w:type="continuationSeparator" w:id="0">
    <w:p w:rsidR="00E125E0" w:rsidRDefault="00E125E0" w:rsidP="00F1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2" w:rsidRPr="00F10FE2" w:rsidRDefault="00F10FE2" w:rsidP="00F10FE2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CRITERI DI NON AMMISSIONE ALLA CLASSE SUCCESSIVA</w:t>
    </w:r>
    <w:r w:rsidR="00A43BC3">
      <w:rPr>
        <w:b/>
        <w:sz w:val="28"/>
        <w:szCs w:val="28"/>
      </w:rPr>
      <w:t xml:space="preserve"> E ALL’ESAME CONCLUSIVO DEL PRIMO CICLO DI ISTRUZIONE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66ECC"/>
    <w:multiLevelType w:val="hybridMultilevel"/>
    <w:tmpl w:val="97F8A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E2"/>
    <w:rsid w:val="008336A2"/>
    <w:rsid w:val="00A43BC3"/>
    <w:rsid w:val="00B22EB8"/>
    <w:rsid w:val="00E125E0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D1DE-58A8-4273-BC0C-9E0233B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0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FE2"/>
  </w:style>
  <w:style w:type="paragraph" w:styleId="Pidipagina">
    <w:name w:val="footer"/>
    <w:basedOn w:val="Normale"/>
    <w:link w:val="PidipaginaCarattere"/>
    <w:uiPriority w:val="99"/>
    <w:unhideWhenUsed/>
    <w:rsid w:val="00F10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FE2"/>
  </w:style>
  <w:style w:type="paragraph" w:styleId="Paragrafoelenco">
    <w:name w:val="List Paragraph"/>
    <w:basedOn w:val="Normale"/>
    <w:uiPriority w:val="34"/>
    <w:qFormat/>
    <w:rsid w:val="00A4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cusin</dc:creator>
  <cp:keywords/>
  <dc:description/>
  <cp:lastModifiedBy>fabio cusin</cp:lastModifiedBy>
  <cp:revision>2</cp:revision>
  <dcterms:created xsi:type="dcterms:W3CDTF">2018-01-14T15:46:00Z</dcterms:created>
  <dcterms:modified xsi:type="dcterms:W3CDTF">2018-01-14T15:58:00Z</dcterms:modified>
</cp:coreProperties>
</file>